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 w:cs="Times New Roman"/>
          <w:w w:val="95"/>
          <w:sz w:val="21"/>
          <w:szCs w:val="21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21"/>
          <w:szCs w:val="21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-17780</wp:posOffset>
            </wp:positionV>
            <wp:extent cx="5935980" cy="681355"/>
            <wp:effectExtent l="0" t="0" r="7620" b="4445"/>
            <wp:wrapTopAndBottom/>
            <wp:docPr id="4" name="图片 4" descr="b7a92571483595dab5bdad3f1168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7a92571483595dab5bdad3f11680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Times New Roman"/>
          <w:w w:val="95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Times New Roman"/>
          <w:w w:val="95"/>
          <w:sz w:val="44"/>
          <w:szCs w:val="44"/>
          <w:lang w:val="en-US" w:eastAsia="zh-CN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sz w:val="32"/>
          <w:szCs w:val="32"/>
          <w:lang w:val="en-US" w:eastAsia="zh-CN"/>
        </w:rPr>
        <w:t>尊敬的企业HR及招聘负责人：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人才是发展第一资源。校企合作是现代化企业实施人才战略之趋势、是职业院校培养高素质技能型人才的重要模式。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为了助力企业培养人才、储备人才、抢占人才，走校企合作之路，实现人才赋能。推动咸阳市职业院校与全国各地企业建立长期稳定的校企合作关系，实现互惠双赢，共同发展。兹定于2023年8月22日在陕西·咸阳举办“2023年咸阳市校企合作人才供需暨市域产教联合体成立大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谨此，我们诚邀您拨冗莅临，共襄大会。现将有关事宜通知如下：</w:t>
      </w:r>
    </w:p>
    <w:p>
      <w:pPr>
        <w:keepNext w:val="0"/>
        <w:keepLines w:val="0"/>
        <w:pageBreakBefore w:val="0"/>
        <w:widowControl w:val="0"/>
        <w:tabs>
          <w:tab w:val="left" w:pos="960"/>
        </w:tabs>
        <w:kinsoku/>
        <w:overflowPunct/>
        <w:topLinePunct w:val="0"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主办单位：咸阳市教育局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承办单位：陕西晨华信息科技有限责任公司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tabs>
          <w:tab w:val="left" w:pos="960"/>
        </w:tabs>
        <w:kinsoku/>
        <w:overflowPunct/>
        <w:topLinePunct w:val="0"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二、会议主题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tabs>
          <w:tab w:val="left" w:pos="960"/>
        </w:tabs>
        <w:kinsoku/>
        <w:overflowPunct/>
        <w:topLinePunct w:val="0"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三、会议概况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1、会议地点：陕西省咸阳市红螺湾酒店。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2、会议规模：拟邀请院校与企业百余家，约计200人左右。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3、参会人员：用工企业HR、人事主管；咸阳各县市区教育局分管局长、职教科（股）长，各中高职院校（含民办）校长、主管校企合作副校长或就业办主任；咸阳市周边、西北地区大中专职业院校主管就业院（校）长、各院系领导或就业负责人等。</w:t>
      </w:r>
    </w:p>
    <w:p>
      <w:pPr>
        <w:keepNext w:val="0"/>
        <w:keepLines w:val="0"/>
        <w:pageBreakBefore w:val="0"/>
        <w:widowControl w:val="0"/>
        <w:tabs>
          <w:tab w:val="left" w:pos="960"/>
        </w:tabs>
        <w:kinsoku/>
        <w:overflowPunct/>
        <w:topLinePunct w:val="0"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四、会议议程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8月21日：报到；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8月22日：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1、咸阳市教育局领导致辞；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2、宣布市域产教联合体成立；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3、授牌仪式；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4、企业风采展示；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 xml:space="preserve">        5、校企、校校联合专业共建；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6、毕业生招聘、顶岗实习或工学结合；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 xml:space="preserve">        7、产教融合协同育人、校企合作订单培养；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 xml:space="preserve">          （三）签约仪式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8、校企合作、访企拓岗洽谈、签约。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下午：校企自行联谊活动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8月23日：返程或校企自行联谊活动。</w:t>
      </w:r>
    </w:p>
    <w:p>
      <w:pPr>
        <w:keepNext w:val="0"/>
        <w:keepLines w:val="0"/>
        <w:pageBreakBefore w:val="0"/>
        <w:widowControl w:val="0"/>
        <w:tabs>
          <w:tab w:val="left" w:pos="960"/>
        </w:tabs>
        <w:kinsoku/>
        <w:overflowPunct/>
        <w:topLinePunct w:val="0"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五、费用说明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1、普通参会: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企业：会务费2400元/单位；劳务、人力、外包等公司（有代招信息）：会务费2800元/单位。每单位限2人参加（多一位另加收参会费1000元）。食宿统一安排，费用按各单位规定自行报销。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2、支持单位参会：限3家单位，费用为8500元/单位。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3、会刊彩页：费用为1200元/单位。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4、转账方式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账户名称：陕西晨华信息科技有限责任公司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开 户 行：中国工商银行宝鸡大庆路支行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 xml:space="preserve">账    号：2603 0253 0920 1401 146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特别提醒：须在报名后七个工作日之内转账，以便前期宣传，开具发票；转账时注明“XXX单位参会费”字样、开发票的单位名称。</w:t>
      </w:r>
    </w:p>
    <w:p>
      <w:pPr>
        <w:keepNext w:val="0"/>
        <w:keepLines w:val="0"/>
        <w:pageBreakBefore w:val="0"/>
        <w:widowControl w:val="0"/>
        <w:tabs>
          <w:tab w:val="left" w:pos="960"/>
        </w:tabs>
        <w:kinsoku/>
        <w:overflowPunct/>
        <w:topLinePunct w:val="0"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六、报名方式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请填写、打印参会报名回执（见附件2）并盖章，扫描保存为JPG格式；并将参会报名回执、企业简介（Word版）、回执扫描件发送至sxchxx@163.com邮箱。报名截止时间：8月15日，展位有限，报满为止。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报名资料提交后，请及时致电会务组确认，以便排版印制会刊。具体报到地点、行车路线详见《报到通知》，于会议召开前一周发放。</w:t>
      </w:r>
    </w:p>
    <w:p>
      <w:pPr>
        <w:keepNext w:val="0"/>
        <w:keepLines w:val="0"/>
        <w:pageBreakBefore w:val="0"/>
        <w:widowControl w:val="0"/>
        <w:tabs>
          <w:tab w:val="left" w:pos="960"/>
        </w:tabs>
        <w:kinsoku/>
        <w:overflowPunct/>
        <w:topLinePunct w:val="0"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七、联系方式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>白瑶瑶    电话：0917-3368008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 xml:space="preserve">    </w:t>
      </w:r>
    </w:p>
    <w:p>
      <w:pPr>
        <w:pStyle w:val="2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 xml:space="preserve">附件：参会报名回执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3199130</wp:posOffset>
            </wp:positionH>
            <wp:positionV relativeFrom="paragraph">
              <wp:posOffset>384175</wp:posOffset>
            </wp:positionV>
            <wp:extent cx="1383665" cy="1383665"/>
            <wp:effectExtent l="0" t="0" r="6985" b="6985"/>
            <wp:wrapNone/>
            <wp:docPr id="2" name="图片 2" descr="电子印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电子印章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 xml:space="preserve"> 陕西晨华信息科技有限责任公司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  <w:t xml:space="preserve">                          二零二三年七月十日  </w:t>
      </w:r>
    </w:p>
    <w:p>
      <w:pPr>
        <w:pStyle w:val="2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240" w:lineRule="auto"/>
        <w:jc w:val="both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附件：参会报名回执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2023年咸阳市校企合作人才供需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暨市域产教联合体成立大会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会务组：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/>
          <w:spacing w:val="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我企业同意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2023年咸阳市校企合作人才供需暨市域产教联合体成立大会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具体如下：</w:t>
      </w:r>
      <w:r>
        <w:rPr>
          <w:rFonts w:hint="eastAsia" w:ascii="仿宋_GB2312" w:eastAsia="仿宋_GB2312"/>
          <w:b w:val="0"/>
          <w:bCs w:val="0"/>
          <w:spacing w:val="0"/>
          <w:sz w:val="24"/>
        </w:rPr>
        <w:t xml:space="preserve">   </w:t>
      </w:r>
    </w:p>
    <w:tbl>
      <w:tblPr>
        <w:tblStyle w:val="6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462"/>
        <w:gridCol w:w="367"/>
        <w:gridCol w:w="1530"/>
        <w:gridCol w:w="462"/>
        <w:gridCol w:w="928"/>
        <w:gridCol w:w="1084"/>
        <w:gridCol w:w="228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80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我企业同意参加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8.22咸阳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开票信息</w:t>
            </w: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称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 xml:space="preserve">税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地 址、电 话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开户行、账号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宣传企业名称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382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宣传企业地址</w:t>
            </w:r>
          </w:p>
        </w:tc>
        <w:tc>
          <w:tcPr>
            <w:tcW w:w="382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企业简介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（另附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word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为规范大会会刊，所有参会企业的招工简章必须用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发送，内容包括：企业介绍、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招聘简章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等信息(A4整版篇幅)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参会代表姓名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0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校建立的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合作模式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(必选)</w:t>
            </w:r>
          </w:p>
        </w:tc>
        <w:tc>
          <w:tcPr>
            <w:tcW w:w="80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校企合作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订单培养 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校企、校校联合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专业共建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毕业生就业、顶岗实习或工学结合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参加校园招聘</w:t>
            </w:r>
          </w:p>
          <w:p>
            <w:pPr>
              <w:spacing w:line="320" w:lineRule="exac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产教融合合作办学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可接受访企拓岗活动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全选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其他方式（请说明）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2023-2024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用工情况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（必填）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需求人数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招聘时间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0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图片格式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企业简介或招工简章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）一并发送至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sxchxx@163.com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邮箱，并致电会务组（业务）联系人确认，以便会务组按回执先后制作会刊。请各单位务必从速报名，额满截止。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资料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由参会企业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确保合规有效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3、参会企业须准时签到参会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如因故无法参加，必须在大会举办前七个工作日书面通知会务组，否则视为违约。 </w:t>
            </w:r>
          </w:p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4"/>
          <w:lang w:eastAsia="zh-CN"/>
        </w:rPr>
        <w:t>企业联系人：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月    日</w:t>
      </w:r>
      <w:r>
        <w:rPr>
          <w:rFonts w:hint="eastAsia" w:ascii="仿宋_GB2312" w:eastAsia="仿宋_GB2312"/>
          <w:b w:val="0"/>
          <w:bCs w:val="0"/>
          <w:sz w:val="24"/>
        </w:rPr>
        <w:t xml:space="preserve">  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ZDkwMGE0Nzg5ZjhjNDgxNmNiMzkyZmNjZTExMmQifQ=="/>
  </w:docVars>
  <w:rsids>
    <w:rsidRoot w:val="00000000"/>
    <w:rsid w:val="002E2EDD"/>
    <w:rsid w:val="004D1C55"/>
    <w:rsid w:val="00635512"/>
    <w:rsid w:val="00C65610"/>
    <w:rsid w:val="011147F8"/>
    <w:rsid w:val="012D0012"/>
    <w:rsid w:val="017865CA"/>
    <w:rsid w:val="01B81226"/>
    <w:rsid w:val="0210437A"/>
    <w:rsid w:val="021B0EF2"/>
    <w:rsid w:val="028A70EE"/>
    <w:rsid w:val="04FD1B15"/>
    <w:rsid w:val="05DB2490"/>
    <w:rsid w:val="05DD0E49"/>
    <w:rsid w:val="05E9141F"/>
    <w:rsid w:val="067237D9"/>
    <w:rsid w:val="07943213"/>
    <w:rsid w:val="08770BEB"/>
    <w:rsid w:val="08A87FE9"/>
    <w:rsid w:val="0A595E3B"/>
    <w:rsid w:val="0A8C58B5"/>
    <w:rsid w:val="0ACF1959"/>
    <w:rsid w:val="0B1912BF"/>
    <w:rsid w:val="0B3C572D"/>
    <w:rsid w:val="0B5440BA"/>
    <w:rsid w:val="0B8B471A"/>
    <w:rsid w:val="0B9963DB"/>
    <w:rsid w:val="0C213795"/>
    <w:rsid w:val="0CAD06C0"/>
    <w:rsid w:val="0D564CFE"/>
    <w:rsid w:val="0D8E04F1"/>
    <w:rsid w:val="0DAF0126"/>
    <w:rsid w:val="0DD63DAF"/>
    <w:rsid w:val="0E75714E"/>
    <w:rsid w:val="0F0A27A5"/>
    <w:rsid w:val="0F647B6C"/>
    <w:rsid w:val="10385362"/>
    <w:rsid w:val="10745855"/>
    <w:rsid w:val="11F13F15"/>
    <w:rsid w:val="13CA6B67"/>
    <w:rsid w:val="13F91FE5"/>
    <w:rsid w:val="14BF57BF"/>
    <w:rsid w:val="163276D0"/>
    <w:rsid w:val="17524A89"/>
    <w:rsid w:val="17D20C7D"/>
    <w:rsid w:val="17E44FC1"/>
    <w:rsid w:val="185B6A58"/>
    <w:rsid w:val="19053D5D"/>
    <w:rsid w:val="193F366F"/>
    <w:rsid w:val="19A81CD4"/>
    <w:rsid w:val="1A802A22"/>
    <w:rsid w:val="1AEE3ABB"/>
    <w:rsid w:val="1BB27AA1"/>
    <w:rsid w:val="1C171651"/>
    <w:rsid w:val="1D201276"/>
    <w:rsid w:val="1E2E32C8"/>
    <w:rsid w:val="20350E5D"/>
    <w:rsid w:val="20560318"/>
    <w:rsid w:val="2077488F"/>
    <w:rsid w:val="21535CD5"/>
    <w:rsid w:val="2165169E"/>
    <w:rsid w:val="223B3E51"/>
    <w:rsid w:val="22434043"/>
    <w:rsid w:val="224B5A46"/>
    <w:rsid w:val="22600256"/>
    <w:rsid w:val="23264EAB"/>
    <w:rsid w:val="239006C7"/>
    <w:rsid w:val="246E1843"/>
    <w:rsid w:val="25826736"/>
    <w:rsid w:val="25B13B78"/>
    <w:rsid w:val="262E6060"/>
    <w:rsid w:val="26B36E1F"/>
    <w:rsid w:val="26D11AA9"/>
    <w:rsid w:val="27670B08"/>
    <w:rsid w:val="2798117C"/>
    <w:rsid w:val="294B6B3F"/>
    <w:rsid w:val="29EC3267"/>
    <w:rsid w:val="2A862824"/>
    <w:rsid w:val="2BC9599F"/>
    <w:rsid w:val="2E547D00"/>
    <w:rsid w:val="2E962CA7"/>
    <w:rsid w:val="2E974AF4"/>
    <w:rsid w:val="316F1EF9"/>
    <w:rsid w:val="323E4861"/>
    <w:rsid w:val="32E73BFA"/>
    <w:rsid w:val="33220AB4"/>
    <w:rsid w:val="3333402C"/>
    <w:rsid w:val="33402B73"/>
    <w:rsid w:val="335766E2"/>
    <w:rsid w:val="33595B3E"/>
    <w:rsid w:val="344D7886"/>
    <w:rsid w:val="355967EF"/>
    <w:rsid w:val="35FD7985"/>
    <w:rsid w:val="36BB2308"/>
    <w:rsid w:val="37413940"/>
    <w:rsid w:val="377A0744"/>
    <w:rsid w:val="3785781E"/>
    <w:rsid w:val="37DA522D"/>
    <w:rsid w:val="380F0C4D"/>
    <w:rsid w:val="398947E7"/>
    <w:rsid w:val="3A0D21BD"/>
    <w:rsid w:val="3A326AE9"/>
    <w:rsid w:val="3A7276DE"/>
    <w:rsid w:val="3A7A6BED"/>
    <w:rsid w:val="3B387FF4"/>
    <w:rsid w:val="3BBF16F2"/>
    <w:rsid w:val="3D1600AA"/>
    <w:rsid w:val="3D2646C0"/>
    <w:rsid w:val="3D7042A5"/>
    <w:rsid w:val="3DAA54D3"/>
    <w:rsid w:val="3F6742C8"/>
    <w:rsid w:val="40024E99"/>
    <w:rsid w:val="40527A86"/>
    <w:rsid w:val="40B15722"/>
    <w:rsid w:val="41933057"/>
    <w:rsid w:val="41C5317E"/>
    <w:rsid w:val="42166191"/>
    <w:rsid w:val="429A02AF"/>
    <w:rsid w:val="42A462C2"/>
    <w:rsid w:val="431D7E8B"/>
    <w:rsid w:val="45324BC5"/>
    <w:rsid w:val="45E26F7C"/>
    <w:rsid w:val="468C7978"/>
    <w:rsid w:val="46E558F8"/>
    <w:rsid w:val="475B4698"/>
    <w:rsid w:val="491163E9"/>
    <w:rsid w:val="4947481C"/>
    <w:rsid w:val="499E328F"/>
    <w:rsid w:val="49F401BF"/>
    <w:rsid w:val="49FF77D7"/>
    <w:rsid w:val="4A280993"/>
    <w:rsid w:val="4A33372D"/>
    <w:rsid w:val="4AFD2237"/>
    <w:rsid w:val="4B183CD7"/>
    <w:rsid w:val="4B5A0A3B"/>
    <w:rsid w:val="4B755508"/>
    <w:rsid w:val="4D290CF1"/>
    <w:rsid w:val="4D8B17F1"/>
    <w:rsid w:val="4E264E1E"/>
    <w:rsid w:val="4E644251"/>
    <w:rsid w:val="4F0216B2"/>
    <w:rsid w:val="4FD80B7D"/>
    <w:rsid w:val="50341D55"/>
    <w:rsid w:val="532E22D9"/>
    <w:rsid w:val="53510639"/>
    <w:rsid w:val="53AA32CE"/>
    <w:rsid w:val="53DD4C88"/>
    <w:rsid w:val="541A26B0"/>
    <w:rsid w:val="552464E9"/>
    <w:rsid w:val="55C24149"/>
    <w:rsid w:val="56097CE2"/>
    <w:rsid w:val="565C3D3F"/>
    <w:rsid w:val="569E53ED"/>
    <w:rsid w:val="586178B2"/>
    <w:rsid w:val="58BD279D"/>
    <w:rsid w:val="5A643739"/>
    <w:rsid w:val="5AD75C9D"/>
    <w:rsid w:val="5B4926AC"/>
    <w:rsid w:val="5C303123"/>
    <w:rsid w:val="5C756B99"/>
    <w:rsid w:val="5D117A58"/>
    <w:rsid w:val="5EFF796E"/>
    <w:rsid w:val="5F447FDD"/>
    <w:rsid w:val="600B3F2A"/>
    <w:rsid w:val="602F6BEE"/>
    <w:rsid w:val="603E5EAE"/>
    <w:rsid w:val="624A3C82"/>
    <w:rsid w:val="64002946"/>
    <w:rsid w:val="649472AE"/>
    <w:rsid w:val="649D5A61"/>
    <w:rsid w:val="65225D7A"/>
    <w:rsid w:val="653E552C"/>
    <w:rsid w:val="65B64887"/>
    <w:rsid w:val="66A22AA8"/>
    <w:rsid w:val="67030158"/>
    <w:rsid w:val="674072DB"/>
    <w:rsid w:val="68120324"/>
    <w:rsid w:val="689841A8"/>
    <w:rsid w:val="6B7067B3"/>
    <w:rsid w:val="6C021003"/>
    <w:rsid w:val="6C9970EF"/>
    <w:rsid w:val="6CD97FB6"/>
    <w:rsid w:val="6D602211"/>
    <w:rsid w:val="6DAF51BB"/>
    <w:rsid w:val="6DC33C5F"/>
    <w:rsid w:val="6DDF0117"/>
    <w:rsid w:val="6FAD1286"/>
    <w:rsid w:val="6FB662FE"/>
    <w:rsid w:val="70811C0F"/>
    <w:rsid w:val="718F0DF9"/>
    <w:rsid w:val="71AF26DB"/>
    <w:rsid w:val="72152E6A"/>
    <w:rsid w:val="73B7104D"/>
    <w:rsid w:val="74072E62"/>
    <w:rsid w:val="744338D9"/>
    <w:rsid w:val="74B82CFC"/>
    <w:rsid w:val="74F811F5"/>
    <w:rsid w:val="75564D39"/>
    <w:rsid w:val="76027664"/>
    <w:rsid w:val="76726D86"/>
    <w:rsid w:val="76A95E7E"/>
    <w:rsid w:val="76D30C0C"/>
    <w:rsid w:val="79E0040E"/>
    <w:rsid w:val="7B094CCA"/>
    <w:rsid w:val="7BBF42C3"/>
    <w:rsid w:val="7C976F89"/>
    <w:rsid w:val="7D047314"/>
    <w:rsid w:val="7F6C7056"/>
    <w:rsid w:val="7FDD5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18"/>
      <w:szCs w:val="18"/>
      <w:lang w:val="en-US" w:eastAsia="zh-CN" w:bidi="ar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5">
    <w:name w:val="HTML Cite"/>
    <w:basedOn w:val="7"/>
    <w:qFormat/>
    <w:uiPriority w:val="0"/>
  </w:style>
  <w:style w:type="character" w:customStyle="1" w:styleId="16">
    <w:name w:val="hover13"/>
    <w:basedOn w:val="7"/>
    <w:qFormat/>
    <w:uiPriority w:val="0"/>
    <w:rPr>
      <w:color w:val="557EE7"/>
    </w:rPr>
  </w:style>
  <w:style w:type="character" w:customStyle="1" w:styleId="17">
    <w:name w:val="hover14"/>
    <w:basedOn w:val="7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1662</Words>
  <Characters>1813</Characters>
  <Paragraphs>280</Paragraphs>
  <TotalTime>5</TotalTime>
  <ScaleCrop>false</ScaleCrop>
  <LinksUpToDate>false</LinksUpToDate>
  <CharactersWithSpaces>2187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晨华-白老师</cp:lastModifiedBy>
  <dcterms:modified xsi:type="dcterms:W3CDTF">2023-07-13T06:11:45Z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211E69779A4E4312B104FED1D243EFB6_13</vt:lpwstr>
  </property>
</Properties>
</file>