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B47A">
      <w:pPr>
        <w:spacing w:line="360" w:lineRule="auto"/>
        <w:jc w:val="distribute"/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</w:pPr>
      <w:r>
        <w:rPr>
          <w:rFonts w:hint="eastAsia" w:ascii="Arial" w:hAnsi="Arial" w:eastAsia="黑体" w:cs="宋体"/>
          <w:b w:val="0"/>
          <w:bCs/>
          <w:color w:val="FF0000"/>
          <w:kern w:val="2"/>
          <w:sz w:val="36"/>
          <w:szCs w:val="36"/>
          <w:lang w:val="en-US" w:eastAsia="zh-CN" w:bidi="ar-SA"/>
        </w:rPr>
        <w:t>第118届产教融合校企合作暨访企拓岗人才供需洽谈会</w:t>
      </w:r>
    </w:p>
    <w:p w14:paraId="34AD2254">
      <w:pPr>
        <w:spacing w:line="700" w:lineRule="exact"/>
        <w:jc w:val="center"/>
        <w:rPr>
          <w:rFonts w:hint="eastAsia" w:ascii="仿宋" w:hAnsi="仿宋" w:eastAsia="仿宋" w:cs="仿宋"/>
          <w:b/>
          <w:color w:val="FF0000"/>
          <w:sz w:val="24"/>
        </w:rPr>
      </w:pPr>
      <w:r>
        <w:rPr>
          <w:sz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197485</wp:posOffset>
                </wp:positionV>
                <wp:extent cx="5838825" cy="15240"/>
                <wp:effectExtent l="0" t="13970" r="9525" b="27940"/>
                <wp:wrapNone/>
                <wp:docPr id="1026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15240"/>
                        </a:xfrm>
                        <a:prstGeom prst="line">
                          <a:avLst/>
                        </a:prstGeom>
                        <a:ln w="28575" cap="flat" cmpd="dbl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flip:y;margin-left:1.8pt;margin-top:15.55pt;height:1.2pt;width:459.75pt;z-index:251659264;mso-width-relative:page;mso-height-relative:page;" filled="f" stroked="t" coordsize="21600,21600" o:gfxdata="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4qiYf1QAAAAcBAAAPAAAAAAAAAAEAIAAAACIAAABkcnMvZG93&#10;bnJldi54bWxQSwECFAAUAAAACACHTuJAs8x4CQMCAAD0AwAADgAAAAAAAAABACAAAAAkAQAAZHJz&#10;L2Uyb0RvYy54bWxQSwUGAAAAAAYABgBZAQAAmQUAAAAA&#10;">
                <v:fill on="f" focussize="0,0"/>
                <v:stroke weight="2.25pt" color="#FF0000" linestyle="thinThin" joinstyle="miter"/>
                <v:imagedata o:title=""/>
                <o:lock v:ext="edit" aspectratio="f"/>
              </v:line>
            </w:pict>
          </mc:Fallback>
        </mc:AlternateContent>
      </w:r>
    </w:p>
    <w:p w14:paraId="118F424D">
      <w:pPr>
        <w:spacing w:line="240" w:lineRule="atLeast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邀    请    函</w:t>
      </w:r>
    </w:p>
    <w:p w14:paraId="0A35C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尊敬的企业HR及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校企合作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>负责人：</w:t>
      </w:r>
    </w:p>
    <w:p w14:paraId="58719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人才是企业第一资源，是企业核心竞争力；产教融合校企合作是现代化企业实施人才战略之趋势，对于推动企业的可持续发展和产业的转型升级具有重要意义。</w:t>
      </w:r>
    </w:p>
    <w:p w14:paraId="3B9EB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为了助力企业培养人才、招聘人才、储备人才，实现人才赋能；促进产业与教育的充分对接，实现企业与高校的合作项目落地。</w:t>
      </w:r>
    </w:p>
    <w:p w14:paraId="036282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兹定于2025年7月1日（周二）在山西太原，举办“第118届产教融合校企合作暨访企拓岗人才供需洽谈会”。届时全国众省市近百位职业院校校长、就业负责人汇聚山西太原，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共享人才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供需</w:t>
      </w:r>
      <w:r>
        <w:rPr>
          <w:rFonts w:hint="default" w:ascii="仿宋" w:hAnsi="仿宋" w:eastAsia="仿宋" w:cs="仿宋"/>
          <w:b w:val="0"/>
          <w:bCs/>
          <w:sz w:val="28"/>
          <w:szCs w:val="28"/>
          <w:lang w:val="en-US" w:eastAsia="zh-CN"/>
        </w:rPr>
        <w:t>信息，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 xml:space="preserve">共话校企深度合作。  </w:t>
      </w:r>
    </w:p>
    <w:p w14:paraId="6497A4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谨此，我们诚邀您拨冗莅临，共襄盛会。具体事宜如下：</w:t>
      </w:r>
    </w:p>
    <w:p w14:paraId="4B179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一、主办单位</w:t>
      </w:r>
    </w:p>
    <w:p w14:paraId="6FC7F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陕西晨华信息科技有限责任公司</w:t>
      </w:r>
    </w:p>
    <w:p w14:paraId="7ABFA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校企合作网【www.zgxqhzw.cn】</w:t>
      </w:r>
    </w:p>
    <w:p w14:paraId="3A1EB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snapToGrid w:val="0"/>
          <w:color w:val="C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云端会【www.yunduanhui.cn】</w:t>
      </w:r>
    </w:p>
    <w:p w14:paraId="70534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二、会议主题</w:t>
      </w:r>
    </w:p>
    <w:p w14:paraId="42E0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畅通合作渠道 赋能校企发展</w:t>
      </w:r>
    </w:p>
    <w:p w14:paraId="5F0E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left"/>
        <w:textAlignment w:val="auto"/>
        <w:outlineLvl w:val="9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三、会议特色</w:t>
      </w:r>
    </w:p>
    <w:p w14:paraId="7DDB9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1、与会院校：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以华中地区为主，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28"/>
          <w:szCs w:val="28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辐射全国。其中：本科院校约占25%，高职大专约占50%，技工技师约占15%，中专学校约占10%。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参会院校均希望与企业开展毕业生实习与就业、校企合作产教融合等实质性合作，以期达到学校、企业、学生三方共赢。</w:t>
      </w:r>
    </w:p>
    <w:p w14:paraId="0FED85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2、与会人员：企业人资、研发部门负责人、总（副）经理等；院校就业、校企合作、科研部门负责人、院校（系）领导。</w:t>
      </w:r>
    </w:p>
    <w:p w14:paraId="1B0D97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3、会务组将制作大会会刊，详细刊登了院校简介、专业设置、近期毕业生信息，企业简介、业务介绍、招聘简章，及其通讯录。会刊可作为永久资料，方便资源精准对接。</w:t>
      </w:r>
    </w:p>
    <w:p w14:paraId="68849C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4、会议实现现场面谈与线上“校企合作网”相结合，为企业全方位提供资源和渠道。</w:t>
      </w:r>
    </w:p>
    <w:p w14:paraId="34CAE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5、会议不仅实现企业与院校见面洽谈，还利用“云端会”招聘会平台、提供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0"/>
          <w:kern w:val="2"/>
          <w:sz w:val="28"/>
          <w:szCs w:val="28"/>
          <w:shd w:val="clear" w:color="auto" w:fill="FFFFFF"/>
          <w:lang w:val="en-US" w:eastAsia="zh-CN" w:bidi="ar-SA"/>
          <w14:textFill>
            <w14:solidFill>
              <w14:schemeClr w14:val="tx1"/>
            </w14:solidFill>
          </w14:textFill>
        </w:rPr>
        <w:t>“洽谈会-山西站专场网络招聘会”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，让招聘企业与院校毕业生直接对接，服务企业聘人才。（用人单位微信搜索“云端会”小程序，进入对应会场进行招聘）</w:t>
      </w:r>
    </w:p>
    <w:p w14:paraId="11A8A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222222"/>
          <w:spacing w:val="0"/>
          <w:kern w:val="2"/>
          <w:sz w:val="28"/>
          <w:szCs w:val="28"/>
          <w:shd w:val="clear" w:color="auto" w:fill="FFFFFF"/>
          <w:lang w:val="en-US" w:eastAsia="zh-CN" w:bidi="ar-SA"/>
        </w:rPr>
        <w:t>6、为保障会议质量，会务组将严格审核所有报名院校参会资格，切实提高参会学校质量，以促大会效果。同时承诺会议校企比例原则上1:1；若校企比未达到1：1，主办方将提供所少院校数量的2倍的校企合作网点数作为补偿。</w:t>
      </w:r>
    </w:p>
    <w:p w14:paraId="563F6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四、会议议程</w:t>
      </w:r>
    </w:p>
    <w:p w14:paraId="1F5E53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6月30日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  <w:t>报到；</w:t>
      </w:r>
    </w:p>
    <w:p w14:paraId="4DDC20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7月1日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lang w:eastAsia="zh-CN"/>
        </w:rPr>
        <w:t>：</w:t>
      </w:r>
    </w:p>
    <w:p w14:paraId="7C5CE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（一）开幕式（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8：30-10：00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eastAsia="zh-CN"/>
        </w:rPr>
        <w:t>）</w:t>
      </w:r>
    </w:p>
    <w:p w14:paraId="5A41A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1、主办方致辞；</w:t>
      </w:r>
    </w:p>
    <w:p w14:paraId="22F07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2、校企合作、产教融合典型案例推介、分享；产教融合共同体高质量发展成功经验分享；</w:t>
      </w:r>
    </w:p>
    <w:p w14:paraId="7EE61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（二）洽谈交流、现场签约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（10：00-11：30）</w:t>
      </w:r>
    </w:p>
    <w:p w14:paraId="2F988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1、人才招聘、毕业生实习、见习洽谈；</w:t>
      </w:r>
    </w:p>
    <w:p w14:paraId="13DF5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2、产学研合作洽谈；</w:t>
      </w:r>
    </w:p>
    <w:p w14:paraId="7F311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3、合作共建实训、实习基地；</w:t>
      </w:r>
    </w:p>
    <w:p w14:paraId="7D8E2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4、生活设施、教学（电子）设备、图书教材等解决方案合作洽谈；</w:t>
      </w:r>
    </w:p>
    <w:p w14:paraId="7FCA5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5、1+X证书、学历提升合作洽谈；</w:t>
      </w:r>
    </w:p>
    <w:p w14:paraId="21D68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6、课程开发、专业共建及二级产业学院设立洽谈；</w:t>
      </w:r>
    </w:p>
    <w:p w14:paraId="59CFE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7、合作成立专业教学指导委员会、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产教融合共同体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；</w:t>
      </w:r>
    </w:p>
    <w:p w14:paraId="5E8ED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8、出国留学、国际职业教育合作洽谈。</w:t>
      </w:r>
    </w:p>
    <w:p w14:paraId="09651D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（三）合影留念（11：30-12：00）</w:t>
      </w:r>
    </w:p>
    <w:p w14:paraId="4F8401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（四）午餐（12：00-13：30）</w:t>
      </w:r>
    </w:p>
    <w:p w14:paraId="00CD79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2" w:firstLineChars="20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（五）参观走访（14：00-18：00）</w:t>
      </w:r>
    </w:p>
    <w:p w14:paraId="6DC06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拟定组织参会代表入校/企参观，交流学习，具体详见报到路线。</w:t>
      </w:r>
    </w:p>
    <w:p w14:paraId="61A3F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napToGrid w:val="0"/>
          <w:kern w:val="0"/>
          <w:sz w:val="28"/>
          <w:szCs w:val="28"/>
          <w:lang w:val="en-US" w:eastAsia="zh-CN"/>
        </w:rPr>
        <w:t>7月2日：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校企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自行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</w:rPr>
        <w:t>联谊活动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或返程。</w:t>
      </w:r>
    </w:p>
    <w:p w14:paraId="726FA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五、费用说明</w:t>
      </w:r>
    </w:p>
    <w:p w14:paraId="07B74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8"/>
          <w:szCs w:val="28"/>
          <w:lang w:val="en-US" w:eastAsia="zh-CN"/>
        </w:rPr>
        <w:t>1、普通参会</w:t>
      </w:r>
      <w:r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8"/>
          <w:szCs w:val="28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企业2500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元/单位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劳务、人力、外包等公司2800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元/单位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每家单位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限2人参加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，每多一位加收参会费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1000元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。</w:t>
      </w:r>
    </w:p>
    <w:p w14:paraId="1F6D4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服务项目：参会费、会刊资料；校企合作网【www.zgxqhzw.cn】企业库长期免费宣传，在公众微信平台zgxqhzw校企推介栏目免费推广；会议当天午餐费。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住宿由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统一安排（费用自理）。</w:t>
      </w:r>
    </w:p>
    <w:p w14:paraId="11704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8"/>
          <w:szCs w:val="28"/>
          <w:lang w:val="en-US" w:eastAsia="zh-CN"/>
        </w:rPr>
        <w:t>2、冠名单位参会</w:t>
      </w:r>
      <w:r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4800元/单位。服务项目如下：</w:t>
      </w:r>
    </w:p>
    <w:p w14:paraId="03466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（1）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2人参会名额；</w:t>
      </w:r>
    </w:p>
    <w:p w14:paraId="30C0A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（2）普通参会服务项目；</w:t>
      </w:r>
    </w:p>
    <w:p w14:paraId="7EFB9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（3）会刊封面、大会主席台背景墙展示单位名称；会场悬挂企业宣传横幅一条；设冠名单位嘉宾专属席位；</w:t>
      </w:r>
    </w:p>
    <w:p w14:paraId="6B42E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（4）现场洽谈交流期间播放宣传片；</w:t>
      </w:r>
    </w:p>
    <w:p w14:paraId="04910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（5）会刊刊登A4规格2页整版企业宣传彩页（由企业提供）；</w:t>
      </w:r>
    </w:p>
    <w:p w14:paraId="68373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（6）校企合作网【www.zgxqhzw.cn】免费logo宣传3个月、视频展播上传宣传视频。</w:t>
      </w:r>
    </w:p>
    <w:p w14:paraId="64A92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8"/>
          <w:szCs w:val="28"/>
          <w:lang w:val="en-US" w:eastAsia="zh-CN"/>
        </w:rPr>
        <w:t>3、支持单位参会</w:t>
      </w:r>
      <w:r>
        <w:rPr>
          <w:rFonts w:hint="eastAsia" w:ascii="仿宋" w:hAnsi="仿宋" w:eastAsia="仿宋" w:cs="仿宋"/>
          <w:b w:val="0"/>
          <w:bCs w:val="0"/>
          <w:snapToGrid w:val="0"/>
          <w:color w:val="FF0000"/>
          <w:kern w:val="0"/>
          <w:sz w:val="28"/>
          <w:szCs w:val="28"/>
          <w:lang w:val="en-US"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6800元/单位，限3家单位。服务项目如下：</w:t>
      </w:r>
    </w:p>
    <w:p w14:paraId="65AB8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（1）2人参会名额；</w:t>
      </w:r>
    </w:p>
    <w:p w14:paraId="3840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（2）普通参会服务项目；</w:t>
      </w:r>
    </w:p>
    <w:p w14:paraId="7F90D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（3）会刊封面、大会主席台背景墙展示单位名称；会场悬挂企业宣传横幅一条；设支持单位嘉宾专属席位；</w:t>
      </w:r>
    </w:p>
    <w:p w14:paraId="709B8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（4）10分钟以内产教融合项目、案例分享；现场洽谈交流期间播放宣传片；</w:t>
      </w:r>
    </w:p>
    <w:p w14:paraId="375D7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（5）会刊刊登A4规格2页整版企业宣传彩页（由企业提供）；</w:t>
      </w:r>
    </w:p>
    <w:p w14:paraId="34B06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（6）校企合作网【www.zgxqhzw.cn】免费logo宣传6个月；视频展播上传宣传视频。</w:t>
      </w:r>
    </w:p>
    <w:p w14:paraId="61DDA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FF0000"/>
          <w:kern w:val="0"/>
          <w:sz w:val="28"/>
          <w:szCs w:val="28"/>
          <w:lang w:val="en-US" w:eastAsia="zh-CN"/>
        </w:rPr>
        <w:t>4、附加服务--会刊彩页</w:t>
      </w: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：1200元/单位。会刊刊登A4规格2页整版企业宣传彩页（由企业提供）。</w:t>
      </w:r>
    </w:p>
    <w:p w14:paraId="6E879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kern w:val="0"/>
          <w:sz w:val="28"/>
          <w:szCs w:val="28"/>
          <w:lang w:val="en-US" w:eastAsia="zh-CN"/>
        </w:rPr>
        <w:t>5、转账方式</w:t>
      </w:r>
    </w:p>
    <w:p w14:paraId="6D302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户    名：陕西晨华信息科技有限责任公司</w:t>
      </w:r>
    </w:p>
    <w:p w14:paraId="0E46E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开 户 行：中国工商银行宝鸡大庆路支行</w:t>
      </w:r>
    </w:p>
    <w:p w14:paraId="17733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 xml:space="preserve">对公账号：2603 0253 0920 1401 146  </w:t>
      </w:r>
    </w:p>
    <w:p w14:paraId="62279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汇款时间：须在报名后七个工作日之内转账，以便前期宣传，开具发票</w:t>
      </w:r>
    </w:p>
    <w:p w14:paraId="480A9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color w:val="auto"/>
          <w:kern w:val="0"/>
          <w:sz w:val="28"/>
          <w:szCs w:val="28"/>
          <w:lang w:val="en-US" w:eastAsia="zh-CN"/>
        </w:rPr>
        <w:t>转账注明：“XXX单位参会费”字样、开发票的单位名称</w:t>
      </w:r>
    </w:p>
    <w:p w14:paraId="76FF1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</w:pPr>
      <w:r>
        <w:rPr>
          <w:rFonts w:hint="eastAsia" w:ascii="Arial" w:hAnsi="Arial" w:eastAsia="黑体" w:cs="宋体"/>
          <w:b/>
          <w:kern w:val="2"/>
          <w:sz w:val="28"/>
          <w:szCs w:val="24"/>
          <w:lang w:val="en-US" w:eastAsia="zh-CN" w:bidi="ar-SA"/>
        </w:rPr>
        <w:t>六、报名方式</w:t>
      </w:r>
    </w:p>
    <w:p w14:paraId="368AE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1、请填写、打印参会报名回执（见附件2）并盖章，扫描保存为JPG格式；登录校企合作网【www.zgxqhzw.cn】，点击进入“校企会报名”，上传参会报名回执（JPG格式）扫描件、按提示规范填写相关信息，进行网上报名。</w:t>
      </w:r>
    </w:p>
    <w:p w14:paraId="4316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2、网上报名提交后，请及时致电会务组确认，以便会务组排版印制会刊。</w:t>
      </w:r>
    </w:p>
    <w:p w14:paraId="3E045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3、报名截止时间：</w:t>
      </w:r>
      <w:r>
        <w:rPr>
          <w:rFonts w:hint="eastAsia" w:ascii="仿宋" w:hAnsi="仿宋" w:eastAsia="仿宋" w:cs="仿宋"/>
          <w:b w:val="0"/>
          <w:bCs/>
          <w:snapToGrid w:val="0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仿宋"/>
          <w:b w:val="0"/>
          <w:bCs/>
          <w:snapToGrid w:val="0"/>
          <w:color w:val="000000" w:themeColor="text1"/>
          <w:spacing w:val="-2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月26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/>
          <w:snapToGrid w:val="0"/>
          <w:color w:val="000000" w:themeColor="text1"/>
          <w:spacing w:val="-20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日。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展位有限，报满为止。</w:t>
      </w:r>
    </w:p>
    <w:p w14:paraId="25F51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4、联系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电话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0917-3456779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公众号：zgxqhzw</w:t>
      </w:r>
    </w:p>
    <w:p w14:paraId="19EE74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附件1：往届会议（部分）参会院校名单</w:t>
      </w:r>
    </w:p>
    <w:p w14:paraId="698E3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附件2：参会报名回执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19FA5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附件3：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“龙城”--太原欢迎您！     </w:t>
      </w:r>
    </w:p>
    <w:p w14:paraId="3DEDCB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                      </w:t>
      </w:r>
    </w:p>
    <w:p w14:paraId="65DE6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1120" w:firstLineChars="4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3529330</wp:posOffset>
            </wp:positionH>
            <wp:positionV relativeFrom="paragraph">
              <wp:posOffset>66040</wp:posOffset>
            </wp:positionV>
            <wp:extent cx="1383665" cy="1383665"/>
            <wp:effectExtent l="0" t="0" r="6985" b="6985"/>
            <wp:wrapNone/>
            <wp:docPr id="2" name="图片 2" descr="电子印章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子印章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3665" cy="1383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30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320" w:firstLineChars="1900"/>
        <w:jc w:val="both"/>
        <w:textAlignment w:val="auto"/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洽谈会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                  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</w:t>
      </w:r>
    </w:p>
    <w:p w14:paraId="764D8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二零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  <w:lang w:val="en-US" w:eastAsia="zh-CN"/>
        </w:rPr>
        <w:t>二十三</w:t>
      </w:r>
      <w:r>
        <w:rPr>
          <w:rFonts w:hint="eastAsia" w:ascii="仿宋" w:hAnsi="仿宋" w:eastAsia="仿宋" w:cs="仿宋"/>
          <w:b w:val="0"/>
          <w:bCs w:val="0"/>
          <w:snapToGrid w:val="0"/>
          <w:kern w:val="0"/>
          <w:sz w:val="28"/>
          <w:szCs w:val="28"/>
        </w:rPr>
        <w:t>日</w:t>
      </w: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</w:rPr>
        <w:t xml:space="preserve">  </w:t>
      </w:r>
    </w:p>
    <w:p w14:paraId="770E1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612B1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03FE0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322D7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042D7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542C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746F7158">
      <w:pPr>
        <w:pStyle w:val="2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6E0C654F">
      <w:pPr>
        <w:pStyle w:val="2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</w:p>
    <w:p w14:paraId="27556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附件1：往届会议（部分）参会院校名单</w:t>
      </w: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</w:rPr>
        <w:t xml:space="preserve"> </w:t>
      </w:r>
    </w:p>
    <w:tbl>
      <w:tblPr>
        <w:tblStyle w:val="8"/>
        <w:tblW w:w="11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3195"/>
        <w:gridCol w:w="3323"/>
      </w:tblGrid>
      <w:tr w14:paraId="7E2D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55B4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晋中信息学院</w:t>
            </w:r>
          </w:p>
        </w:tc>
        <w:tc>
          <w:tcPr>
            <w:tcW w:w="3195" w:type="dxa"/>
            <w:vAlign w:val="center"/>
          </w:tcPr>
          <w:p w14:paraId="6E449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太原学院</w:t>
            </w:r>
          </w:p>
        </w:tc>
        <w:tc>
          <w:tcPr>
            <w:tcW w:w="3323" w:type="dxa"/>
            <w:vAlign w:val="center"/>
          </w:tcPr>
          <w:p w14:paraId="2EA2D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运城职业技术大学</w:t>
            </w:r>
          </w:p>
        </w:tc>
      </w:tr>
      <w:tr w14:paraId="20D7A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2B37D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"https://www.zgxqhzw.cn/index-12-3939-1.html"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徐州工程学院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2CC991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吕梁学院</w:t>
            </w:r>
          </w:p>
        </w:tc>
        <w:tc>
          <w:tcPr>
            <w:tcW w:w="3323" w:type="dxa"/>
            <w:vAlign w:val="center"/>
          </w:tcPr>
          <w:p w14:paraId="1EB98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山西管理职业学院</w:t>
            </w:r>
          </w:p>
        </w:tc>
      </w:tr>
      <w:tr w14:paraId="4541D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7C16F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山西工商学院</w:t>
            </w:r>
          </w:p>
        </w:tc>
        <w:tc>
          <w:tcPr>
            <w:tcW w:w="3195" w:type="dxa"/>
            <w:vAlign w:val="center"/>
          </w:tcPr>
          <w:p w14:paraId="1ADD1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"https://www.zgxqhzw.cn/index-12-1941-1.html"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徐州机电技师学院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5E0D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山西大学化学化工学院</w:t>
            </w:r>
          </w:p>
        </w:tc>
      </w:tr>
      <w:tr w14:paraId="7CFAC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7D141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山西省运城关圣旅游学校</w:t>
            </w:r>
          </w:p>
        </w:tc>
        <w:tc>
          <w:tcPr>
            <w:tcW w:w="3195" w:type="dxa"/>
            <w:vAlign w:val="center"/>
          </w:tcPr>
          <w:p w14:paraId="14BEF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"https://www.zgxqhzw.cn/index-12-6522-1.html"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沧州市工商职业学校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4C341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"https://www.zgxqhzw.cn/index-12-3662-1.html"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石家庄科技职业学院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8AA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7F165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"https://www.zgxqhzw.cn/index-12-6004-1.html"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开阳县职业技术学校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2F4A9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"https://www.zgxqhzw.cn/index-12-6071-1.html"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淄博职业学院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5A597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"https://www.zgxqhzw.cn/index-12-5053-1.html"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河北现代信息工程技工学校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0606D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16E71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"https://www.zgxqhzw.cn/index-12-4001-1.html"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开封大学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00B0F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"https://www.zgxqhzw.cn/index-12-1994-1.html"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甘肃能源化工职业学院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50999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"https://www.zgxqhzw.cn/index-12-5085-1.html"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河北传媒学院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6C65B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5CCB1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山西中医药大学</w:t>
            </w:r>
          </w:p>
        </w:tc>
        <w:tc>
          <w:tcPr>
            <w:tcW w:w="3195" w:type="dxa"/>
            <w:vAlign w:val="center"/>
          </w:tcPr>
          <w:p w14:paraId="4A795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"https://www.zgxqhzw.cn/index-12-6186-1.html"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南阳科技职业学院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3F19D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"https://www.zgxqhzw.cn/index-12-314-1.html"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濮阳职业技术学院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30A3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47C35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山西警察学院</w:t>
            </w:r>
          </w:p>
        </w:tc>
        <w:tc>
          <w:tcPr>
            <w:tcW w:w="3195" w:type="dxa"/>
            <w:vAlign w:val="center"/>
          </w:tcPr>
          <w:p w14:paraId="5A21ED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山西应用科技学院</w:t>
            </w:r>
          </w:p>
        </w:tc>
        <w:tc>
          <w:tcPr>
            <w:tcW w:w="3323" w:type="dxa"/>
            <w:vAlign w:val="center"/>
          </w:tcPr>
          <w:p w14:paraId="5135B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山西药科职业技术学院</w:t>
            </w:r>
          </w:p>
        </w:tc>
      </w:tr>
      <w:tr w14:paraId="7454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6BDEC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"https://www.zgxqhzw.cn/index-12-4997-1.html"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承德应用技术职业学院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69953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长江大学文理学院</w:t>
            </w:r>
          </w:p>
        </w:tc>
        <w:tc>
          <w:tcPr>
            <w:tcW w:w="3323" w:type="dxa"/>
            <w:vAlign w:val="center"/>
          </w:tcPr>
          <w:p w14:paraId="18178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河南省理工学校</w:t>
            </w:r>
          </w:p>
        </w:tc>
      </w:tr>
      <w:tr w14:paraId="4A72E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08DE9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"http://www.zgxqhzw.cn/index-12-3901-1.html"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西安财经大学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1422F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"https://www.zgxqhzw.cn/index-12-1156-1.html"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承德石油高等专科学校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0BFC6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"https://www.zgxqhzw.cn/index-12-1616-1.html"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萍乡学院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0D1A6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6AA5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山西高新技工学校</w:t>
            </w:r>
          </w:p>
        </w:tc>
        <w:tc>
          <w:tcPr>
            <w:tcW w:w="3195" w:type="dxa"/>
            <w:vAlign w:val="center"/>
          </w:tcPr>
          <w:p w14:paraId="29DB11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郑州城市职业学院</w:t>
            </w:r>
          </w:p>
        </w:tc>
        <w:tc>
          <w:tcPr>
            <w:tcW w:w="3323" w:type="dxa"/>
            <w:vAlign w:val="center"/>
          </w:tcPr>
          <w:p w14:paraId="6C365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山西经贸职业学院</w:t>
            </w:r>
          </w:p>
        </w:tc>
      </w:tr>
      <w:tr w14:paraId="783A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77E5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"http://www.zgxqhzw.cn/index-12-1946-1.html"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湖南省工业贸易学校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332B6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"http://www.zgxqhzw.cn/index-12-4914-1.html"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安徽理工大学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66130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"https://www.zgxqhzw.cn/index-12-1538-1.html"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燕山大学里仁学院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2AC9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4EBA3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山西财贸职业技术学院</w:t>
            </w:r>
          </w:p>
        </w:tc>
        <w:tc>
          <w:tcPr>
            <w:tcW w:w="3195" w:type="dxa"/>
            <w:vAlign w:val="center"/>
          </w:tcPr>
          <w:p w14:paraId="14E3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"https://www.zgxqhzw.cn/index-12-3729-1.html"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临夏现代职业学院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73AD6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"https://www.zgxqhzw.cn/index-12-4728-1.html"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武威职业学院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1435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65D94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忻州师范学院</w:t>
            </w:r>
          </w:p>
        </w:tc>
        <w:tc>
          <w:tcPr>
            <w:tcW w:w="3195" w:type="dxa"/>
            <w:vAlign w:val="center"/>
          </w:tcPr>
          <w:p w14:paraId="02F85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"https://www.zgxqhzw.cn/index-12-6451-1.html"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潍坊学院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1AAF6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山西机电职业技术学院</w:t>
            </w:r>
          </w:p>
        </w:tc>
      </w:tr>
      <w:tr w14:paraId="6A6C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4C685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"http://www.zgxqhzw.cn/index-12-1939-1.html"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淮南师范学院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4054D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山西林业职业技术学院</w:t>
            </w:r>
          </w:p>
        </w:tc>
        <w:tc>
          <w:tcPr>
            <w:tcW w:w="3323" w:type="dxa"/>
            <w:vAlign w:val="center"/>
          </w:tcPr>
          <w:p w14:paraId="54696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石家庄经济职业学院</w:t>
            </w:r>
          </w:p>
        </w:tc>
      </w:tr>
      <w:tr w14:paraId="43FC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5103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"https://www.zgxqhzw.cn/index-12-1123-1.html"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山东化工技师学院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62D89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运城护理职业学院</w:t>
            </w:r>
          </w:p>
        </w:tc>
        <w:tc>
          <w:tcPr>
            <w:tcW w:w="3323" w:type="dxa"/>
            <w:vAlign w:val="center"/>
          </w:tcPr>
          <w:p w14:paraId="0AC71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郑州城市职业学院 </w:t>
            </w:r>
          </w:p>
        </w:tc>
      </w:tr>
      <w:tr w14:paraId="437C2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4586D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天津轻工职业技术学院</w:t>
            </w:r>
          </w:p>
        </w:tc>
        <w:tc>
          <w:tcPr>
            <w:tcW w:w="3195" w:type="dxa"/>
            <w:vAlign w:val="center"/>
          </w:tcPr>
          <w:p w14:paraId="1D3B2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"https://www.zgxqhzw.cn/index-12-3953-1.html"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江西外语外贸职业学院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3BA00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"https://www.zgxqhzw.cn/index-12-6070-1.html"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菏泽技师学院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4AE9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23B7E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"http://www.zgxqhzw.cn/index-12-2342-1.html"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济南职业学院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6891B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"http://www.zgxqhzw.cn/index-12-1585-1.html"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安徽建筑大学城市建设学院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6C55D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"http://www.zgxqhzw.cn/index-12-1303-1.html"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四川航天职业技术学院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  <w:tr w14:paraId="7444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7DB24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河南城建学院</w:t>
            </w:r>
          </w:p>
        </w:tc>
        <w:tc>
          <w:tcPr>
            <w:tcW w:w="3195" w:type="dxa"/>
            <w:vAlign w:val="center"/>
          </w:tcPr>
          <w:p w14:paraId="54DD7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"http://www.zgxqhzw.cn/index-12-848-1.html" \t "http://www.zgxqhzw.cn/_blank"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合肥师范学院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323" w:type="dxa"/>
            <w:vAlign w:val="center"/>
          </w:tcPr>
          <w:p w14:paraId="776A4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山西铁道职业技术学院</w:t>
            </w:r>
          </w:p>
        </w:tc>
      </w:tr>
      <w:tr w14:paraId="19E4A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3102" w:type="dxa"/>
            <w:vAlign w:val="center"/>
          </w:tcPr>
          <w:p w14:paraId="1CD62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instrText xml:space="preserve"> HYPERLINK "https://www.zgxqhzw.cn/index-12-4147-1.html" \t "https://www.zgxqhzw.cn/_blank" </w:instrTex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河西学院</w:t>
            </w: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  <w:tc>
          <w:tcPr>
            <w:tcW w:w="3195" w:type="dxa"/>
            <w:vAlign w:val="center"/>
          </w:tcPr>
          <w:p w14:paraId="597BC2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山西医科大学汾阳学院</w:t>
            </w:r>
          </w:p>
        </w:tc>
        <w:tc>
          <w:tcPr>
            <w:tcW w:w="3323" w:type="dxa"/>
            <w:vAlign w:val="center"/>
          </w:tcPr>
          <w:p w14:paraId="08FC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kern w:val="0"/>
                <w:sz w:val="24"/>
                <w:szCs w:val="24"/>
                <w:lang w:val="en-US" w:eastAsia="zh-CN"/>
              </w:rPr>
              <w:t>......</w:t>
            </w:r>
          </w:p>
        </w:tc>
      </w:tr>
    </w:tbl>
    <w:p w14:paraId="1443F61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>附件2：参会报名回执</w:t>
      </w:r>
      <w:r>
        <w:rPr>
          <w:rFonts w:hint="eastAsia" w:ascii="仿宋" w:hAnsi="仿宋" w:eastAsia="仿宋" w:cs="仿宋"/>
          <w:b/>
          <w:color w:val="FF0000"/>
          <w:sz w:val="36"/>
          <w:szCs w:val="36"/>
        </w:rPr>
        <w:t xml:space="preserve"> </w:t>
      </w:r>
    </w:p>
    <w:p w14:paraId="1E909D2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第118届产教融合校企合作暨访企拓岗人才供需洽谈会</w:t>
      </w:r>
    </w:p>
    <w:p w14:paraId="40D1414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color w:val="FF000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val="en-US" w:eastAsia="zh-CN"/>
        </w:rPr>
        <w:t>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  <w:lang w:eastAsia="zh-CN"/>
        </w:rPr>
        <w:t>企业</w:t>
      </w:r>
      <w:r>
        <w:rPr>
          <w:rFonts w:hint="eastAsia" w:ascii="仿宋" w:hAnsi="仿宋" w:eastAsia="仿宋" w:cs="仿宋"/>
          <w:b/>
          <w:bCs/>
          <w:color w:val="FF0000"/>
          <w:sz w:val="36"/>
          <w:szCs w:val="36"/>
        </w:rPr>
        <w:t>报名回执表</w:t>
      </w:r>
    </w:p>
    <w:p w14:paraId="6E006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lang w:eastAsia="zh-CN"/>
        </w:rPr>
        <w:t>会务组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  <w:u w:val="single"/>
          <w:lang w:val="en-US" w:eastAsia="zh-CN"/>
        </w:rPr>
        <w:t xml:space="preserve">           </w:t>
      </w:r>
    </w:p>
    <w:p w14:paraId="15523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40" w:firstLineChars="200"/>
        <w:jc w:val="both"/>
        <w:textAlignment w:val="auto"/>
        <w:outlineLvl w:val="9"/>
        <w:rPr>
          <w:rFonts w:hint="eastAsia" w:ascii="仿宋_GB2312" w:hAnsi="仿宋" w:eastAsia="仿宋_GB2312" w:cs="仿宋"/>
          <w:b w:val="0"/>
          <w:bCs w:val="0"/>
          <w:color w:val="000000"/>
          <w:spacing w:val="0"/>
          <w:sz w:val="24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我企业同意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参加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校企合作网</w:t>
      </w:r>
      <w:r>
        <w:rPr>
          <w:rFonts w:hint="eastAsia" w:ascii="仿宋" w:hAnsi="仿宋" w:eastAsia="仿宋" w:cs="仿宋"/>
          <w:b w:val="0"/>
          <w:bCs w:val="0"/>
          <w:color w:val="000000"/>
          <w:sz w:val="22"/>
          <w:szCs w:val="22"/>
        </w:rPr>
        <w:t>举办的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“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  <w:lang w:val="en-US" w:eastAsia="zh-CN"/>
        </w:rPr>
        <w:t>第118届产教融合校企合作暨访企拓岗人才供需洽谈会</w:t>
      </w:r>
      <w:r>
        <w:rPr>
          <w:rFonts w:hint="eastAsia" w:ascii="仿宋" w:hAnsi="仿宋" w:eastAsia="仿宋" w:cs="仿宋"/>
          <w:b w:val="0"/>
          <w:bCs w:val="0"/>
          <w:color w:val="FF0000"/>
          <w:sz w:val="22"/>
          <w:szCs w:val="22"/>
        </w:rPr>
        <w:t>”</w:t>
      </w:r>
      <w:r>
        <w:rPr>
          <w:rFonts w:hint="eastAsia" w:ascii="仿宋" w:hAnsi="仿宋" w:eastAsia="仿宋" w:cs="仿宋"/>
          <w:b w:val="0"/>
          <w:bCs w:val="0"/>
          <w:color w:val="auto"/>
          <w:sz w:val="22"/>
          <w:szCs w:val="2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</w:rPr>
        <w:t>并同意</w:t>
      </w:r>
      <w:r>
        <w:rPr>
          <w:rFonts w:hint="eastAsia" w:ascii="仿宋" w:hAnsi="仿宋" w:eastAsia="仿宋" w:cs="仿宋"/>
          <w:b w:val="0"/>
          <w:bCs w:val="0"/>
          <w:spacing w:val="-10"/>
          <w:kern w:val="0"/>
          <w:sz w:val="22"/>
          <w:szCs w:val="22"/>
          <w:lang w:eastAsia="zh-CN"/>
        </w:rPr>
        <w:t>主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  <w:lang w:eastAsia="zh-CN"/>
        </w:rPr>
        <w:t>办方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对我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  <w:lang w:eastAsia="zh-CN"/>
        </w:rPr>
        <w:t>企业</w:t>
      </w:r>
      <w:r>
        <w:rPr>
          <w:rFonts w:hint="eastAsia" w:ascii="仿宋" w:hAnsi="仿宋" w:eastAsia="仿宋" w:cs="仿宋"/>
          <w:b w:val="0"/>
          <w:bCs w:val="0"/>
          <w:color w:val="000000"/>
          <w:spacing w:val="-10"/>
          <w:sz w:val="22"/>
          <w:szCs w:val="22"/>
        </w:rPr>
        <w:t>通过大会会刊、校企合作网（www.zgxqhzw.cn）及其公众微信平台（zgxqhzw）等渠道进行信息公开、长期宣传</w:t>
      </w:r>
      <w:r>
        <w:rPr>
          <w:rFonts w:hint="eastAsia" w:ascii="仿宋" w:hAnsi="仿宋" w:eastAsia="仿宋" w:cs="仿宋"/>
          <w:b w:val="0"/>
          <w:bCs w:val="0"/>
          <w:sz w:val="22"/>
          <w:szCs w:val="22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pacing w:val="0"/>
          <w:sz w:val="22"/>
          <w:szCs w:val="22"/>
        </w:rPr>
        <w:t>具体如下：</w:t>
      </w:r>
      <w:r>
        <w:rPr>
          <w:rFonts w:hint="eastAsia" w:ascii="仿宋_GB2312" w:eastAsia="仿宋_GB2312"/>
          <w:b w:val="0"/>
          <w:bCs w:val="0"/>
          <w:spacing w:val="0"/>
          <w:sz w:val="24"/>
        </w:rPr>
        <w:t xml:space="preserve">   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462"/>
        <w:gridCol w:w="539"/>
        <w:gridCol w:w="1820"/>
        <w:gridCol w:w="181"/>
        <w:gridCol w:w="1831"/>
        <w:gridCol w:w="170"/>
        <w:gridCol w:w="2003"/>
      </w:tblGrid>
      <w:tr w14:paraId="591D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BF2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参会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企业名称</w:t>
            </w:r>
          </w:p>
          <w:p w14:paraId="30C59DF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（盖章）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525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89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377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B5AF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6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3F7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382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9F5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A23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网址</w:t>
            </w:r>
          </w:p>
        </w:tc>
        <w:tc>
          <w:tcPr>
            <w:tcW w:w="217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4A5D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14098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984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参会代表姓名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4D74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878E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01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4544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F6F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微信</w:t>
            </w:r>
          </w:p>
        </w:tc>
      </w:tr>
      <w:tr w14:paraId="6C1E2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FD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A14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0F5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FE5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C046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BA38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1DFE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9EB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DC1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DFEA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6676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FE3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16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50720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期望与院</w:t>
            </w:r>
          </w:p>
          <w:p w14:paraId="44E7396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校建立的</w:t>
            </w:r>
          </w:p>
          <w:p w14:paraId="230A0AA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合作模式</w:t>
            </w:r>
          </w:p>
          <w:p w14:paraId="1AAFDED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(必选)</w:t>
            </w:r>
          </w:p>
        </w:tc>
        <w:tc>
          <w:tcPr>
            <w:tcW w:w="80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D5A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人才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招聘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、毕业生实习、见习洽谈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产学研合作洽谈</w:t>
            </w:r>
          </w:p>
          <w:p w14:paraId="45E8B05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合作共建实训、实习基地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1+X证书、学历提升合作洽谈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</w:t>
            </w:r>
          </w:p>
          <w:p w14:paraId="3D412E6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生活设施、教学（电子）设备、图书教材等解决方案合作洽谈</w:t>
            </w:r>
          </w:p>
          <w:p w14:paraId="6FF2ACC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课程开发、专业共建及二级产业学院设立洽谈</w:t>
            </w:r>
          </w:p>
          <w:p w14:paraId="18F37F0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合作成立专业教学指导委员会、产教融合联合体</w:t>
            </w:r>
          </w:p>
          <w:p w14:paraId="19663BF1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出国留学、国际职业教育合作洽谈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提供奖学金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赞助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合作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办学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 xml:space="preserve">   </w:t>
            </w:r>
          </w:p>
          <w:p w14:paraId="75AEAD17">
            <w:pPr>
              <w:pStyle w:val="2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>其他方式（请说明）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eastAsia="zh-CN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        </w:t>
            </w:r>
          </w:p>
        </w:tc>
      </w:tr>
      <w:tr w14:paraId="5FBB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87623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kern w:val="0"/>
                <w:sz w:val="21"/>
                <w:szCs w:val="21"/>
                <w:lang w:val="en-US" w:eastAsia="zh-CN"/>
              </w:rPr>
              <w:t>年</w:t>
            </w:r>
          </w:p>
          <w:p w14:paraId="39B735B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用工情况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AF49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岗位名称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3A2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FA7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需求人数</w:t>
            </w: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F245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招聘时间</w:t>
            </w:r>
          </w:p>
        </w:tc>
      </w:tr>
      <w:tr w14:paraId="6E3BA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E38B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CFCA0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568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0F32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C7A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1F6B5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1456E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351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37D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6DF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  <w:tc>
          <w:tcPr>
            <w:tcW w:w="2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730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</w:tc>
      </w:tr>
      <w:tr w14:paraId="63A5A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1" w:hRule="atLeast"/>
          <w:jc w:val="center"/>
        </w:trPr>
        <w:tc>
          <w:tcPr>
            <w:tcW w:w="16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C6781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FF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006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B188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登录校企合作网【www.zgxqhzw.cn】，点击进入“校企会报名”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，报名后请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致电会务组（业务）联系人确认，以便会务组及时按回执先后排序统一制作会刊。</w:t>
            </w:r>
          </w:p>
          <w:p w14:paraId="1F6D90DF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2、以上报名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资料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由参会企业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确保合规有效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。</w:t>
            </w:r>
          </w:p>
          <w:p w14:paraId="493BD051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3、参会企业须准时签到参会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如因故无法参加，必须在大会举办前七个工作日书面通知会务组，否则视为违约。 </w:t>
            </w:r>
          </w:p>
          <w:p w14:paraId="6159A16D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lang w:val="en-US" w:eastAsia="zh-CN"/>
              </w:rPr>
              <w:t>4、会务组联系人：</w:t>
            </w:r>
          </w:p>
        </w:tc>
      </w:tr>
    </w:tbl>
    <w:p w14:paraId="199268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b w:val="0"/>
          <w:bCs w:val="0"/>
          <w:sz w:val="24"/>
        </w:rPr>
      </w:pPr>
      <w:r>
        <w:rPr>
          <w:rFonts w:hint="eastAsia" w:ascii="仿宋_GB2312" w:eastAsia="仿宋_GB2312"/>
          <w:b w:val="0"/>
          <w:bCs w:val="0"/>
          <w:sz w:val="24"/>
          <w:lang w:eastAsia="zh-CN"/>
        </w:rPr>
        <w:t>企业联系人：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                                               </w:t>
      </w:r>
      <w:r>
        <w:rPr>
          <w:rFonts w:hint="eastAsia" w:ascii="仿宋_GB2312" w:eastAsia="仿宋_GB2312"/>
          <w:b w:val="0"/>
          <w:bCs w:val="0"/>
          <w:sz w:val="24"/>
          <w:lang w:eastAsia="zh-CN"/>
        </w:rPr>
        <w:t>年</w:t>
      </w:r>
      <w:r>
        <w:rPr>
          <w:rFonts w:hint="eastAsia" w:ascii="仿宋_GB2312" w:eastAsia="仿宋_GB2312"/>
          <w:b w:val="0"/>
          <w:bCs w:val="0"/>
          <w:sz w:val="24"/>
          <w:lang w:val="en-US" w:eastAsia="zh-CN"/>
        </w:rPr>
        <w:t xml:space="preserve">    月    日</w:t>
      </w:r>
      <w:r>
        <w:rPr>
          <w:rFonts w:hint="eastAsia" w:ascii="仿宋_GB2312" w:eastAsia="仿宋_GB2312"/>
          <w:b w:val="0"/>
          <w:bCs w:val="0"/>
          <w:sz w:val="24"/>
        </w:rPr>
        <w:t xml:space="preserve">  </w:t>
      </w:r>
    </w:p>
    <w:p w14:paraId="607AA23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eastAsia="仿宋_GB2312"/>
          <w:b w:val="0"/>
          <w:bCs w:val="0"/>
          <w:sz w:val="24"/>
        </w:rPr>
      </w:pPr>
    </w:p>
    <w:p w14:paraId="6B03BC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28"/>
          <w:szCs w:val="28"/>
          <w:lang w:val="en-US" w:eastAsia="zh-CN"/>
        </w:rPr>
        <w:t xml:space="preserve">附件3： </w:t>
      </w:r>
    </w:p>
    <w:p w14:paraId="1EC7FC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center"/>
        <w:textAlignment w:val="auto"/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napToGrid w:val="0"/>
          <w:kern w:val="0"/>
          <w:sz w:val="36"/>
          <w:szCs w:val="36"/>
          <w:lang w:val="en-US" w:eastAsia="zh-CN"/>
        </w:rPr>
        <w:t>“龙城”--太原欢迎您！</w:t>
      </w:r>
    </w:p>
    <w:p w14:paraId="189B59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太原，简称“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"https://baike.baidu.com/item/%E5%B9%B6/4573095" \t "https://baike.baidu.com/item/%E5%A4%AA%E5%8E%9F/_blank" </w:instrTex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并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”，古称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"https://baike.baidu.com/item/%E6%99%8B%E9%98%B3/6552290" \t "https://baike.baidu.com/item/%E5%A4%AA%E5%8E%9F/_blank" </w:instrTex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晋阳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，别称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"https://baike.baidu.com/item/%E5%B9%B6%E5%B7%9E/2841209" \t "https://baike.baidu.com/item/%E5%A4%AA%E5%8E%9F/_blank" </w:instrTex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并州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begin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instrText xml:space="preserve"> HYPERLINK "https://baike.baidu.com/item/%E9%BE%99%E5%9F%8E/6470657" \t "https://baike.baidu.com/item/%E5%A4%AA%E5%8E%9F/_blank" </w:instrTex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separate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龙城</w:t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fldChar w:fldCharType="end"/>
      </w: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，中国山西省下辖地级市、省会、Ⅰ型大城市。</w:t>
      </w:r>
      <w:bookmarkStart w:id="0" w:name="ref_[4]_7009118"/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是国务院批复确定的中国中部地区重要的中心城市，国家历史文化名城，全国性综合交通枢纽城市，华北先进制造业基地。截至2022年年末，全市常住人口543.50万人。</w:t>
      </w:r>
      <w:bookmarkEnd w:id="0"/>
    </w:p>
    <w:p w14:paraId="7B7CBA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2024年末，山西省共有中等职业学校403所，普通、职业高等学校83所，成人高等学校8所。全年全省普通本科在校生55.4万人，毕业生14.6万人。职业本专科在校生41.4万人，毕业生12.9万人。中等职业教育在校生38.7万人，毕业生14.5万人。太原市共有高等院校47所，包括山西大学、太原理工大学、中北大学、山西财经大学等全省最为著名的学府，在校学生442945人（含博士、硕士研究生）；中等职业学校61所，在校学生164858人；技工学校45所，在校学生43983人。</w:t>
      </w:r>
    </w:p>
    <w:p w14:paraId="400B2B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如今的太原，“古今交融”“山水柔情”“烟火浓郁”“生机勃勃”。</w:t>
      </w:r>
    </w:p>
    <w:p w14:paraId="714DF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在这里，晋祠、天龙山石窟、蒙山大佛、太原古县城与太原植物园交相辉映，双塔、文庙、碑林、纯元宫藏于繁华闹市，千年钟楼街古韵新潮，名胜古迹与现代建筑融为一体，一同构成了最迷人的城市风景线。走进太原，登临西山，尽可领略高峡平湖的壮美；漫步汾河，尽可享受柔波轻荡的惬意。 千年的沉淀给这里留下了丰富的民俗文化和独特的饮食文化，晋剧、莲花落脍炙人口，锣鼓、架火震天撼地。山西老陈醋传承了3000多年，名列中国四大名醋之首。今天的太原，正以更加开放的姿态、更加崭新的形象走向世界、拥抱世界。</w:t>
      </w:r>
    </w:p>
    <w:p w14:paraId="345832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  <w:t>朋友们,我们在这里欢迎您！</w:t>
      </w:r>
    </w:p>
    <w:p w14:paraId="3FECD1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napToGrid w:val="0"/>
          <w:kern w:val="0"/>
          <w:sz w:val="28"/>
          <w:szCs w:val="28"/>
          <w:lang w:val="en-US" w:eastAsia="zh-CN"/>
        </w:rPr>
      </w:pPr>
    </w:p>
    <w:sectPr>
      <w:pgSz w:w="11906" w:h="16838"/>
      <w:pgMar w:top="1134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DkwMGE0Nzg5ZjhjNDgxNmNiMzkyZmNjZTExMmQifQ=="/>
  </w:docVars>
  <w:rsids>
    <w:rsidRoot w:val="00000000"/>
    <w:rsid w:val="002E2EDD"/>
    <w:rsid w:val="004D1C55"/>
    <w:rsid w:val="0052380C"/>
    <w:rsid w:val="00635512"/>
    <w:rsid w:val="007E39FF"/>
    <w:rsid w:val="00C65610"/>
    <w:rsid w:val="011147F8"/>
    <w:rsid w:val="012D0012"/>
    <w:rsid w:val="017865CA"/>
    <w:rsid w:val="01B81226"/>
    <w:rsid w:val="0210437A"/>
    <w:rsid w:val="021B0EF2"/>
    <w:rsid w:val="028A70EE"/>
    <w:rsid w:val="032F3726"/>
    <w:rsid w:val="04FD1B15"/>
    <w:rsid w:val="05627EF2"/>
    <w:rsid w:val="05DB2490"/>
    <w:rsid w:val="05DD0E49"/>
    <w:rsid w:val="05E9141F"/>
    <w:rsid w:val="060E23CB"/>
    <w:rsid w:val="067237D9"/>
    <w:rsid w:val="07943213"/>
    <w:rsid w:val="08770BEB"/>
    <w:rsid w:val="08A87FE9"/>
    <w:rsid w:val="098F1CD1"/>
    <w:rsid w:val="0A8C58B5"/>
    <w:rsid w:val="0B1912BF"/>
    <w:rsid w:val="0B3C572D"/>
    <w:rsid w:val="0B5440BA"/>
    <w:rsid w:val="0B8B471A"/>
    <w:rsid w:val="0B93537C"/>
    <w:rsid w:val="0B9963DB"/>
    <w:rsid w:val="0C213795"/>
    <w:rsid w:val="0CAD06C0"/>
    <w:rsid w:val="0D3E3AC5"/>
    <w:rsid w:val="0D564CFE"/>
    <w:rsid w:val="0D8E04F1"/>
    <w:rsid w:val="0DAF0126"/>
    <w:rsid w:val="0DD63DAF"/>
    <w:rsid w:val="0E75714E"/>
    <w:rsid w:val="0F0A27A5"/>
    <w:rsid w:val="0F647B6C"/>
    <w:rsid w:val="10385362"/>
    <w:rsid w:val="10745855"/>
    <w:rsid w:val="10AF43FF"/>
    <w:rsid w:val="11754C0E"/>
    <w:rsid w:val="11F13F15"/>
    <w:rsid w:val="124C7618"/>
    <w:rsid w:val="13CA6B67"/>
    <w:rsid w:val="13F91FE5"/>
    <w:rsid w:val="14AF1DC2"/>
    <w:rsid w:val="14BF57BF"/>
    <w:rsid w:val="163276D0"/>
    <w:rsid w:val="17524A89"/>
    <w:rsid w:val="17D20C7D"/>
    <w:rsid w:val="17E44FC1"/>
    <w:rsid w:val="185B6A58"/>
    <w:rsid w:val="193F366F"/>
    <w:rsid w:val="19A81CD4"/>
    <w:rsid w:val="1A175BF5"/>
    <w:rsid w:val="1A802A22"/>
    <w:rsid w:val="1A9679F6"/>
    <w:rsid w:val="1AEE3ABB"/>
    <w:rsid w:val="1B716621"/>
    <w:rsid w:val="1BB27AA1"/>
    <w:rsid w:val="1C171651"/>
    <w:rsid w:val="1CB05DA8"/>
    <w:rsid w:val="1D201276"/>
    <w:rsid w:val="1E2E32C8"/>
    <w:rsid w:val="1EE24276"/>
    <w:rsid w:val="20350E5D"/>
    <w:rsid w:val="20560318"/>
    <w:rsid w:val="2077488F"/>
    <w:rsid w:val="21535CD5"/>
    <w:rsid w:val="2165169E"/>
    <w:rsid w:val="22434043"/>
    <w:rsid w:val="224B5A46"/>
    <w:rsid w:val="2318643B"/>
    <w:rsid w:val="23264EAB"/>
    <w:rsid w:val="236A5D50"/>
    <w:rsid w:val="239006C7"/>
    <w:rsid w:val="246E1843"/>
    <w:rsid w:val="25B13B78"/>
    <w:rsid w:val="262E6060"/>
    <w:rsid w:val="26B36E1F"/>
    <w:rsid w:val="26D11AA9"/>
    <w:rsid w:val="27670B08"/>
    <w:rsid w:val="2798117C"/>
    <w:rsid w:val="28795DF6"/>
    <w:rsid w:val="28F27F70"/>
    <w:rsid w:val="29141A2E"/>
    <w:rsid w:val="294B6B3F"/>
    <w:rsid w:val="29EC3267"/>
    <w:rsid w:val="2A7033D2"/>
    <w:rsid w:val="2A733FF9"/>
    <w:rsid w:val="2A862824"/>
    <w:rsid w:val="2BC9599F"/>
    <w:rsid w:val="2D0143E4"/>
    <w:rsid w:val="2DE806A9"/>
    <w:rsid w:val="2DEC3F52"/>
    <w:rsid w:val="2E547D00"/>
    <w:rsid w:val="2E962CA7"/>
    <w:rsid w:val="2E974AF4"/>
    <w:rsid w:val="2FBB13DF"/>
    <w:rsid w:val="316F1EF9"/>
    <w:rsid w:val="323E4861"/>
    <w:rsid w:val="32E73BFA"/>
    <w:rsid w:val="33220AB4"/>
    <w:rsid w:val="3333402C"/>
    <w:rsid w:val="33402B73"/>
    <w:rsid w:val="335766E2"/>
    <w:rsid w:val="33595B3E"/>
    <w:rsid w:val="33802F7C"/>
    <w:rsid w:val="344D7886"/>
    <w:rsid w:val="355967EF"/>
    <w:rsid w:val="35DC02CA"/>
    <w:rsid w:val="35FD7985"/>
    <w:rsid w:val="36BB2308"/>
    <w:rsid w:val="371F77E4"/>
    <w:rsid w:val="37413940"/>
    <w:rsid w:val="377A0744"/>
    <w:rsid w:val="3785781E"/>
    <w:rsid w:val="37DA522D"/>
    <w:rsid w:val="380F0C4D"/>
    <w:rsid w:val="38957A0C"/>
    <w:rsid w:val="398947E7"/>
    <w:rsid w:val="398D67FB"/>
    <w:rsid w:val="3A0D21BD"/>
    <w:rsid w:val="3A326AE9"/>
    <w:rsid w:val="3A7276DE"/>
    <w:rsid w:val="3A7A6BED"/>
    <w:rsid w:val="3AE913D5"/>
    <w:rsid w:val="3B387FF4"/>
    <w:rsid w:val="3BBF16F2"/>
    <w:rsid w:val="3BF227E9"/>
    <w:rsid w:val="3D1600AA"/>
    <w:rsid w:val="3D2646C0"/>
    <w:rsid w:val="3D7042A5"/>
    <w:rsid w:val="3DAA54D3"/>
    <w:rsid w:val="3F6742C8"/>
    <w:rsid w:val="40024E99"/>
    <w:rsid w:val="40527A86"/>
    <w:rsid w:val="40B15722"/>
    <w:rsid w:val="41933057"/>
    <w:rsid w:val="41C5317E"/>
    <w:rsid w:val="42166191"/>
    <w:rsid w:val="429A02AF"/>
    <w:rsid w:val="42A462C2"/>
    <w:rsid w:val="431D7E8B"/>
    <w:rsid w:val="43AA0222"/>
    <w:rsid w:val="45324BC5"/>
    <w:rsid w:val="45E26F7C"/>
    <w:rsid w:val="46834F9B"/>
    <w:rsid w:val="468C7978"/>
    <w:rsid w:val="46C52214"/>
    <w:rsid w:val="46E558F8"/>
    <w:rsid w:val="4719776E"/>
    <w:rsid w:val="475B4698"/>
    <w:rsid w:val="488066AD"/>
    <w:rsid w:val="491163E9"/>
    <w:rsid w:val="492069AB"/>
    <w:rsid w:val="4947481C"/>
    <w:rsid w:val="49941C58"/>
    <w:rsid w:val="49F401BF"/>
    <w:rsid w:val="49FF77D7"/>
    <w:rsid w:val="4A280993"/>
    <w:rsid w:val="4A33372D"/>
    <w:rsid w:val="4A4E3559"/>
    <w:rsid w:val="4B5A0A3B"/>
    <w:rsid w:val="4B755508"/>
    <w:rsid w:val="4BB33B70"/>
    <w:rsid w:val="4D290CF1"/>
    <w:rsid w:val="4D8B17F1"/>
    <w:rsid w:val="4E264E1E"/>
    <w:rsid w:val="4E644251"/>
    <w:rsid w:val="4F0216B2"/>
    <w:rsid w:val="50341D55"/>
    <w:rsid w:val="51F94DDB"/>
    <w:rsid w:val="52A42F98"/>
    <w:rsid w:val="532E22D9"/>
    <w:rsid w:val="53A21663"/>
    <w:rsid w:val="53AA32CE"/>
    <w:rsid w:val="53DD4C88"/>
    <w:rsid w:val="541A26B0"/>
    <w:rsid w:val="54302D35"/>
    <w:rsid w:val="552464E9"/>
    <w:rsid w:val="55C24149"/>
    <w:rsid w:val="56097CE2"/>
    <w:rsid w:val="565C3D3F"/>
    <w:rsid w:val="569E53ED"/>
    <w:rsid w:val="586178B2"/>
    <w:rsid w:val="58BD279D"/>
    <w:rsid w:val="5AD75C9D"/>
    <w:rsid w:val="5B4926AC"/>
    <w:rsid w:val="5B6F4A8F"/>
    <w:rsid w:val="5C220EF2"/>
    <w:rsid w:val="5C303123"/>
    <w:rsid w:val="5C756B99"/>
    <w:rsid w:val="5C8E0F41"/>
    <w:rsid w:val="5C981DBF"/>
    <w:rsid w:val="5D117A58"/>
    <w:rsid w:val="5F447FDD"/>
    <w:rsid w:val="600B3F2A"/>
    <w:rsid w:val="602F6BEE"/>
    <w:rsid w:val="60583D40"/>
    <w:rsid w:val="624A3C82"/>
    <w:rsid w:val="64002946"/>
    <w:rsid w:val="645040F1"/>
    <w:rsid w:val="649472AE"/>
    <w:rsid w:val="649D5A61"/>
    <w:rsid w:val="65225D7A"/>
    <w:rsid w:val="653E552C"/>
    <w:rsid w:val="65B64887"/>
    <w:rsid w:val="66A22AA8"/>
    <w:rsid w:val="66AF3F8D"/>
    <w:rsid w:val="67030158"/>
    <w:rsid w:val="683230C8"/>
    <w:rsid w:val="689841A8"/>
    <w:rsid w:val="6A0572EC"/>
    <w:rsid w:val="6A500513"/>
    <w:rsid w:val="6B7067B3"/>
    <w:rsid w:val="6B874FF9"/>
    <w:rsid w:val="6CD97FB6"/>
    <w:rsid w:val="6CF50B68"/>
    <w:rsid w:val="6D602211"/>
    <w:rsid w:val="6DC33C5F"/>
    <w:rsid w:val="6DDF0117"/>
    <w:rsid w:val="6FB662FE"/>
    <w:rsid w:val="70811C0F"/>
    <w:rsid w:val="71755764"/>
    <w:rsid w:val="718F0DF9"/>
    <w:rsid w:val="71AF26DB"/>
    <w:rsid w:val="72152E6A"/>
    <w:rsid w:val="72B3776F"/>
    <w:rsid w:val="73B7104D"/>
    <w:rsid w:val="74072E62"/>
    <w:rsid w:val="744338D9"/>
    <w:rsid w:val="74B82CFC"/>
    <w:rsid w:val="74F811F5"/>
    <w:rsid w:val="75564D39"/>
    <w:rsid w:val="76027664"/>
    <w:rsid w:val="76A95E7E"/>
    <w:rsid w:val="76D30C0C"/>
    <w:rsid w:val="79E0040E"/>
    <w:rsid w:val="7A08701D"/>
    <w:rsid w:val="7AF6094A"/>
    <w:rsid w:val="7B094CCA"/>
    <w:rsid w:val="7BBF42C3"/>
    <w:rsid w:val="7BCA49A6"/>
    <w:rsid w:val="7C976F89"/>
    <w:rsid w:val="7D047314"/>
    <w:rsid w:val="7D37554E"/>
    <w:rsid w:val="7D9F531A"/>
    <w:rsid w:val="7FDD5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18"/>
      <w:szCs w:val="1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qFormat/>
    <w:uiPriority w:val="0"/>
  </w:style>
  <w:style w:type="table" w:default="1" w:styleId="8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10 磅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FollowedHyperlink"/>
    <w:basedOn w:val="9"/>
    <w:autoRedefine/>
    <w:qFormat/>
    <w:uiPriority w:val="0"/>
    <w:rPr>
      <w:color w:val="800080"/>
      <w:u w:val="none"/>
    </w:rPr>
  </w:style>
  <w:style w:type="character" w:styleId="12">
    <w:name w:val="Emphasis"/>
    <w:basedOn w:val="9"/>
    <w:autoRedefine/>
    <w:qFormat/>
    <w:uiPriority w:val="0"/>
  </w:style>
  <w:style w:type="character" w:styleId="13">
    <w:name w:val="HTML Definition"/>
    <w:basedOn w:val="9"/>
    <w:autoRedefine/>
    <w:qFormat/>
    <w:uiPriority w:val="0"/>
  </w:style>
  <w:style w:type="character" w:styleId="14">
    <w:name w:val="HTML Variable"/>
    <w:basedOn w:val="9"/>
    <w:autoRedefine/>
    <w:qFormat/>
    <w:uiPriority w:val="0"/>
  </w:style>
  <w:style w:type="character" w:styleId="15">
    <w:name w:val="Hyperlink"/>
    <w:basedOn w:val="9"/>
    <w:autoRedefine/>
    <w:qFormat/>
    <w:uiPriority w:val="0"/>
    <w:rPr>
      <w:color w:val="0000FF"/>
      <w:u w:val="single"/>
    </w:rPr>
  </w:style>
  <w:style w:type="character" w:styleId="16">
    <w:name w:val="HTML Code"/>
    <w:basedOn w:val="9"/>
    <w:autoRedefine/>
    <w:qFormat/>
    <w:uiPriority w:val="0"/>
    <w:rPr>
      <w:rFonts w:ascii="Courier New" w:hAnsi="Courier New"/>
      <w:color w:val="333333"/>
      <w:sz w:val="18"/>
      <w:szCs w:val="18"/>
      <w:u w:val="none"/>
    </w:rPr>
  </w:style>
  <w:style w:type="character" w:styleId="17">
    <w:name w:val="HTML Cite"/>
    <w:basedOn w:val="9"/>
    <w:autoRedefine/>
    <w:qFormat/>
    <w:uiPriority w:val="0"/>
  </w:style>
  <w:style w:type="character" w:customStyle="1" w:styleId="18">
    <w:name w:val="hover13"/>
    <w:basedOn w:val="9"/>
    <w:autoRedefine/>
    <w:qFormat/>
    <w:uiPriority w:val="0"/>
    <w:rPr>
      <w:color w:val="557EE7"/>
    </w:rPr>
  </w:style>
  <w:style w:type="character" w:customStyle="1" w:styleId="19">
    <w:name w:val="hover14"/>
    <w:basedOn w:val="9"/>
    <w:autoRedefine/>
    <w:qFormat/>
    <w:uiPriority w:val="0"/>
    <w:rPr>
      <w:color w:val="557EE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825</Words>
  <Characters>873</Characters>
  <Paragraphs>280</Paragraphs>
  <TotalTime>4</TotalTime>
  <ScaleCrop>false</ScaleCrop>
  <LinksUpToDate>false</LinksUpToDate>
  <CharactersWithSpaces>884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2016-12-19T06:52:00Z</dcterms:created>
  <dc:creator>Administrator</dc:creator>
  <cp:lastModifiedBy>韩晔笔记本</cp:lastModifiedBy>
  <dcterms:modified xsi:type="dcterms:W3CDTF">2025-05-23T06:36:26Z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446A4123B4F34F69BC976BA5D6E73F98_13</vt:lpwstr>
  </property>
  <property fmtid="{D5CDD505-2E9C-101B-9397-08002B2CF9AE}" pid="4" name="KSOTemplateDocerSaveRecord">
    <vt:lpwstr>eyJoZGlkIjoiZmZmZDkwMGE0Nzg5ZjhjNDgxNmNiMzkyZmNjZTExMmQiLCJ1c2VySWQiOiIxMTk5MzA0OCJ9</vt:lpwstr>
  </property>
</Properties>
</file>